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473B41" w14:textId="4C85530E" w:rsidR="00336B46" w:rsidRDefault="00336B46" w:rsidP="00336B46">
      <w:pPr>
        <w:spacing w:after="0" w:line="240" w:lineRule="auto"/>
        <w:jc w:val="center"/>
        <w:rPr>
          <w:rFonts w:ascii="Arial Narrow" w:hAnsi="Arial Narrow"/>
          <w:lang w:val="es-US"/>
        </w:rPr>
      </w:pPr>
      <w:r>
        <w:rPr>
          <w:noProof/>
        </w:rPr>
        <w:drawing>
          <wp:anchor distT="0" distB="0" distL="114300" distR="114300" simplePos="0" relativeHeight="251658240" behindDoc="1" locked="0" layoutInCell="1" allowOverlap="1" wp14:anchorId="0ED6249C" wp14:editId="2A7102CE">
            <wp:simplePos x="0" y="0"/>
            <wp:positionH relativeFrom="column">
              <wp:posOffset>-470535</wp:posOffset>
            </wp:positionH>
            <wp:positionV relativeFrom="paragraph">
              <wp:posOffset>15240</wp:posOffset>
            </wp:positionV>
            <wp:extent cx="715645" cy="790575"/>
            <wp:effectExtent l="0" t="0" r="8255" b="9525"/>
            <wp:wrapThrough wrapText="bothSides">
              <wp:wrapPolygon edited="0">
                <wp:start x="0" y="0"/>
                <wp:lineTo x="0" y="21340"/>
                <wp:lineTo x="21274" y="21340"/>
                <wp:lineTo x="21274" y="0"/>
                <wp:lineTo x="0" y="0"/>
              </wp:wrapPolygon>
            </wp:wrapThrough>
            <wp:docPr id="3" name="Imagen 3" descr="Logo Unidad Educativa L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Unidad Educativa LR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564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Narrow" w:hAnsi="Arial Narrow"/>
          <w:b/>
        </w:rPr>
        <w:t xml:space="preserve">UNIDAD </w:t>
      </w:r>
      <w:proofErr w:type="gramStart"/>
      <w:r>
        <w:rPr>
          <w:rFonts w:ascii="Arial Narrow" w:hAnsi="Arial Narrow"/>
          <w:b/>
        </w:rPr>
        <w:t>EDUCATIVA  “</w:t>
      </w:r>
      <w:proofErr w:type="gramEnd"/>
      <w:r>
        <w:rPr>
          <w:rFonts w:ascii="Arial Narrow" w:hAnsi="Arial Narrow"/>
          <w:b/>
        </w:rPr>
        <w:t>LUIS ROBERTO BRAVO</w:t>
      </w:r>
      <w:r>
        <w:rPr>
          <w:rFonts w:ascii="Arial Narrow" w:hAnsi="Arial Narrow"/>
          <w:b/>
          <w:lang w:val="es-US"/>
        </w:rPr>
        <w:t>”</w:t>
      </w:r>
    </w:p>
    <w:p w14:paraId="6FB90A7F" w14:textId="77777777" w:rsidR="00336B46" w:rsidRDefault="00336B46" w:rsidP="00336B46">
      <w:pPr>
        <w:spacing w:after="0" w:line="240" w:lineRule="auto"/>
        <w:jc w:val="center"/>
        <w:rPr>
          <w:rFonts w:ascii="Arial Narrow" w:hAnsi="Arial Narrow"/>
          <w:sz w:val="18"/>
          <w:szCs w:val="18"/>
        </w:rPr>
      </w:pPr>
      <w:r>
        <w:rPr>
          <w:rFonts w:ascii="Arial Narrow" w:hAnsi="Arial Narrow"/>
          <w:sz w:val="18"/>
          <w:szCs w:val="18"/>
        </w:rPr>
        <w:t xml:space="preserve">CIUDADELA CATÓLICA.  BARRIAL BLANCO Y ORDOÑEZ CRESPO. TELÉFONO   2341209 </w:t>
      </w:r>
    </w:p>
    <w:p w14:paraId="28D49AD5" w14:textId="77777777" w:rsidR="00336B46" w:rsidRDefault="00336B46" w:rsidP="00336B46">
      <w:pPr>
        <w:tabs>
          <w:tab w:val="center" w:pos="4419"/>
          <w:tab w:val="right" w:pos="8838"/>
        </w:tabs>
        <w:spacing w:after="0" w:line="240" w:lineRule="auto"/>
        <w:rPr>
          <w:rFonts w:ascii="Arial Narrow" w:hAnsi="Arial Narrow"/>
          <w:sz w:val="18"/>
          <w:szCs w:val="18"/>
        </w:rPr>
      </w:pPr>
      <w:r>
        <w:rPr>
          <w:rFonts w:ascii="Arial Narrow" w:hAnsi="Arial Narrow"/>
          <w:sz w:val="18"/>
          <w:szCs w:val="18"/>
        </w:rPr>
        <w:tab/>
        <w:t>CUENCA-ECUADOR</w:t>
      </w:r>
      <w:r>
        <w:rPr>
          <w:rFonts w:ascii="Arial Narrow" w:hAnsi="Arial Narrow"/>
          <w:sz w:val="18"/>
          <w:szCs w:val="18"/>
        </w:rPr>
        <w:tab/>
      </w:r>
    </w:p>
    <w:p w14:paraId="7F44980B" w14:textId="77777777" w:rsidR="00336B46" w:rsidRPr="00416F46" w:rsidRDefault="00336B46" w:rsidP="00336B46">
      <w:pPr>
        <w:spacing w:after="0" w:line="240" w:lineRule="auto"/>
        <w:jc w:val="center"/>
        <w:rPr>
          <w:rFonts w:ascii="Arial Narrow" w:hAnsi="Arial Narrow"/>
          <w:sz w:val="18"/>
          <w:szCs w:val="18"/>
          <w:lang w:val="es-US"/>
        </w:rPr>
      </w:pPr>
      <w:r>
        <w:rPr>
          <w:rFonts w:ascii="Arial Narrow" w:hAnsi="Arial Narrow"/>
          <w:sz w:val="18"/>
          <w:szCs w:val="18"/>
        </w:rPr>
        <w:t xml:space="preserve">Email: </w:t>
      </w:r>
      <w:hyperlink r:id="rId6" w:history="1">
        <w:r>
          <w:rPr>
            <w:rStyle w:val="Hipervnculo"/>
            <w:rFonts w:ascii="Arial Narrow" w:hAnsi="Arial Narrow"/>
            <w:sz w:val="18"/>
            <w:szCs w:val="18"/>
          </w:rPr>
          <w:t>lrbravo</w:t>
        </w:r>
        <w:r>
          <w:rPr>
            <w:rStyle w:val="Hipervnculo"/>
            <w:rFonts w:ascii="Arial Narrow" w:hAnsi="Arial Narrow"/>
            <w:sz w:val="18"/>
            <w:szCs w:val="18"/>
            <w:lang w:val="es-US"/>
          </w:rPr>
          <w:t>@hotmail.com</w:t>
        </w:r>
      </w:hyperlink>
    </w:p>
    <w:p w14:paraId="0589E6D2" w14:textId="77777777" w:rsidR="00336B46" w:rsidRDefault="00336B46" w:rsidP="00336B46">
      <w:pPr>
        <w:jc w:val="center"/>
        <w:rPr>
          <w:rFonts w:ascii="Times New Roman" w:hAnsi="Times New Roman"/>
          <w:sz w:val="28"/>
          <w:szCs w:val="28"/>
        </w:rPr>
      </w:pPr>
    </w:p>
    <w:p w14:paraId="55F25D0B" w14:textId="54B1F086" w:rsidR="00336B46" w:rsidRPr="00F04522" w:rsidRDefault="007B1AB7" w:rsidP="00B32B13">
      <w:pPr>
        <w:jc w:val="center"/>
        <w:rPr>
          <w:sz w:val="28"/>
          <w:szCs w:val="28"/>
        </w:rPr>
      </w:pPr>
      <w:r>
        <w:rPr>
          <w:sz w:val="28"/>
          <w:szCs w:val="28"/>
        </w:rPr>
        <w:t xml:space="preserve">HOMEWORK </w:t>
      </w:r>
      <w:r w:rsidR="00A60AED">
        <w:rPr>
          <w:sz w:val="28"/>
          <w:szCs w:val="28"/>
        </w:rPr>
        <w:t>TEN</w:t>
      </w:r>
      <w:r>
        <w:rPr>
          <w:sz w:val="28"/>
          <w:szCs w:val="28"/>
        </w:rPr>
        <w:t xml:space="preserve">TH GRADE </w:t>
      </w:r>
    </w:p>
    <w:p w14:paraId="57169C2C" w14:textId="39C20B5C" w:rsidR="00D026FB" w:rsidRPr="00D026FB" w:rsidRDefault="00D026FB" w:rsidP="008E18DD">
      <w:pPr>
        <w:jc w:val="center"/>
        <w:rPr>
          <w:sz w:val="28"/>
          <w:szCs w:val="28"/>
        </w:rPr>
      </w:pPr>
      <w:r w:rsidRPr="00D026FB">
        <w:rPr>
          <w:sz w:val="28"/>
          <w:szCs w:val="28"/>
        </w:rPr>
        <w:t>SEGUNDO PARCIAL (PRIMER Q</w:t>
      </w:r>
      <w:r>
        <w:rPr>
          <w:sz w:val="28"/>
          <w:szCs w:val="28"/>
        </w:rPr>
        <w:t>UIMESTRE)</w:t>
      </w:r>
    </w:p>
    <w:p w14:paraId="420B98CA" w14:textId="167D118A" w:rsidR="008E18DD" w:rsidRPr="0005001A" w:rsidRDefault="008E18DD" w:rsidP="008E18DD">
      <w:pPr>
        <w:jc w:val="center"/>
        <w:rPr>
          <w:sz w:val="28"/>
          <w:szCs w:val="28"/>
        </w:rPr>
      </w:pPr>
      <w:r w:rsidRPr="0005001A">
        <w:rPr>
          <w:sz w:val="28"/>
          <w:szCs w:val="28"/>
        </w:rPr>
        <w:t>PROJECT</w:t>
      </w:r>
      <w:r w:rsidR="00D026FB" w:rsidRPr="0005001A">
        <w:rPr>
          <w:sz w:val="28"/>
          <w:szCs w:val="28"/>
        </w:rPr>
        <w:t xml:space="preserve"> 2 </w:t>
      </w:r>
    </w:p>
    <w:p w14:paraId="6D36D30B" w14:textId="69797270" w:rsidR="008E18DD" w:rsidRDefault="008E18DD" w:rsidP="008E18DD">
      <w:pPr>
        <w:jc w:val="center"/>
        <w:rPr>
          <w:sz w:val="28"/>
          <w:szCs w:val="28"/>
          <w:lang w:val="en-US"/>
        </w:rPr>
      </w:pPr>
      <w:r w:rsidRPr="008E18DD">
        <w:rPr>
          <w:sz w:val="28"/>
          <w:szCs w:val="28"/>
          <w:lang w:val="en-US"/>
        </w:rPr>
        <w:t>ACTIVITY: (</w:t>
      </w:r>
      <w:r w:rsidR="00D026FB">
        <w:rPr>
          <w:sz w:val="28"/>
          <w:szCs w:val="28"/>
          <w:lang w:val="en-US"/>
        </w:rPr>
        <w:t>FIRST WEEK)</w:t>
      </w:r>
    </w:p>
    <w:p w14:paraId="31087EDA" w14:textId="61302394" w:rsidR="00A8774A" w:rsidRPr="00A8774A" w:rsidRDefault="00A8774A" w:rsidP="00A8774A">
      <w:pPr>
        <w:rPr>
          <w:sz w:val="28"/>
          <w:szCs w:val="28"/>
          <w:lang w:val="en-US"/>
        </w:rPr>
      </w:pPr>
      <w:r w:rsidRPr="00A8774A">
        <w:rPr>
          <w:sz w:val="28"/>
          <w:szCs w:val="28"/>
          <w:lang w:val="en-US"/>
        </w:rPr>
        <w:t xml:space="preserve">TOPIC 6: LIVING IN THE COUNTRYSIDE </w:t>
      </w:r>
    </w:p>
    <w:p w14:paraId="03AA4293" w14:textId="77777777" w:rsidR="00A8774A" w:rsidRDefault="00F04522" w:rsidP="00A8774A">
      <w:pPr>
        <w:rPr>
          <w:lang w:val="en-US"/>
        </w:rPr>
      </w:pPr>
      <w:r w:rsidRPr="00A8774A">
        <w:rPr>
          <w:b/>
          <w:bCs/>
          <w:sz w:val="24"/>
          <w:szCs w:val="24"/>
          <w:lang w:val="en-US"/>
        </w:rPr>
        <w:t>Objective</w:t>
      </w:r>
      <w:r w:rsidRPr="00F04522">
        <w:rPr>
          <w:lang w:val="en-US"/>
        </w:rPr>
        <w:t>: To compare and contrast two places using comparatives.</w:t>
      </w:r>
    </w:p>
    <w:p w14:paraId="6F099655" w14:textId="77777777" w:rsidR="00A8774A" w:rsidRPr="00A8774A" w:rsidRDefault="00F04522" w:rsidP="00A8774A">
      <w:pPr>
        <w:rPr>
          <w:sz w:val="24"/>
          <w:szCs w:val="24"/>
          <w:lang w:val="en-US"/>
        </w:rPr>
      </w:pPr>
      <w:r w:rsidRPr="00F04522">
        <w:rPr>
          <w:lang w:val="en-US"/>
        </w:rPr>
        <w:t xml:space="preserve"> </w:t>
      </w:r>
      <w:r w:rsidRPr="00A8774A">
        <w:rPr>
          <w:sz w:val="24"/>
          <w:szCs w:val="24"/>
          <w:lang w:val="en-US"/>
        </w:rPr>
        <w:t xml:space="preserve">Did you know that… </w:t>
      </w:r>
    </w:p>
    <w:p w14:paraId="6E49EE00" w14:textId="77777777" w:rsidR="00A8774A" w:rsidRDefault="00F04522" w:rsidP="00A8774A">
      <w:pPr>
        <w:rPr>
          <w:lang w:val="en-US"/>
        </w:rPr>
      </w:pPr>
      <w:r w:rsidRPr="00F04522">
        <w:rPr>
          <w:lang w:val="en-US"/>
        </w:rPr>
        <w:t xml:space="preserve">• Most of Ecuador’s cultural </w:t>
      </w:r>
      <w:r w:rsidRPr="00A8774A">
        <w:rPr>
          <w:color w:val="FF0000"/>
          <w:lang w:val="en-US"/>
        </w:rPr>
        <w:t>richness</w:t>
      </w:r>
      <w:r w:rsidRPr="00F04522">
        <w:rPr>
          <w:lang w:val="en-US"/>
        </w:rPr>
        <w:t xml:space="preserve"> is in its countryside. </w:t>
      </w:r>
    </w:p>
    <w:p w14:paraId="1B5E9CEA" w14:textId="77777777" w:rsidR="00A8774A" w:rsidRDefault="00F04522" w:rsidP="00A8774A">
      <w:pPr>
        <w:rPr>
          <w:lang w:val="en-US"/>
        </w:rPr>
      </w:pPr>
      <w:r w:rsidRPr="00F04522">
        <w:rPr>
          <w:lang w:val="en-US"/>
        </w:rPr>
        <w:t xml:space="preserve">• There are </w:t>
      </w:r>
      <w:r w:rsidRPr="00A8774A">
        <w:rPr>
          <w:color w:val="FF0000"/>
          <w:lang w:val="en-US"/>
        </w:rPr>
        <w:t xml:space="preserve">still </w:t>
      </w:r>
      <w:r w:rsidRPr="00F04522">
        <w:rPr>
          <w:lang w:val="en-US"/>
        </w:rPr>
        <w:t xml:space="preserve">some tribes that don’t have any human contact in Ecuador’s Amazon region, and some of them do not even wear clothes as we know them. They wear clothes made from materials found in nature such as ropes and leaves, not like we see in the city every day. </w:t>
      </w:r>
    </w:p>
    <w:p w14:paraId="4E0BAAF3" w14:textId="77777777" w:rsidR="00A8774A" w:rsidRDefault="00F04522" w:rsidP="00A8774A">
      <w:pPr>
        <w:rPr>
          <w:lang w:val="en-US"/>
        </w:rPr>
      </w:pPr>
      <w:r w:rsidRPr="00F04522">
        <w:rPr>
          <w:lang w:val="en-US"/>
        </w:rPr>
        <w:t xml:space="preserve">• Some students in the </w:t>
      </w:r>
      <w:r w:rsidRPr="00A8774A">
        <w:rPr>
          <w:color w:val="FF0000"/>
          <w:lang w:val="en-US"/>
        </w:rPr>
        <w:t>countryside</w:t>
      </w:r>
      <w:r w:rsidRPr="00F04522">
        <w:rPr>
          <w:lang w:val="en-US"/>
        </w:rPr>
        <w:t xml:space="preserve"> learn Quichua at schools. </w:t>
      </w:r>
    </w:p>
    <w:p w14:paraId="1F5D78D6" w14:textId="77777777" w:rsidR="00EB6648" w:rsidRDefault="00F04522" w:rsidP="00A8774A">
      <w:pPr>
        <w:rPr>
          <w:lang w:val="en-US"/>
        </w:rPr>
      </w:pPr>
      <w:r w:rsidRPr="00F04522">
        <w:rPr>
          <w:lang w:val="en-US"/>
        </w:rPr>
        <w:t>• Ecuador has protected areas and they are in Ecuador’s countryside.</w:t>
      </w:r>
    </w:p>
    <w:p w14:paraId="217D4C13" w14:textId="77777777" w:rsidR="00EB6648" w:rsidRDefault="00EB6648" w:rsidP="00A8774A">
      <w:pPr>
        <w:rPr>
          <w:lang w:val="en-US"/>
        </w:rPr>
      </w:pPr>
    </w:p>
    <w:p w14:paraId="73283416" w14:textId="0EBDC6B8" w:rsidR="00F04522" w:rsidRDefault="00F04522" w:rsidP="00A8774A">
      <w:pPr>
        <w:rPr>
          <w:lang w:val="en-US"/>
        </w:rPr>
      </w:pPr>
      <w:r w:rsidRPr="00F04522">
        <w:rPr>
          <w:lang w:val="en-US"/>
        </w:rPr>
        <w:t xml:space="preserve"> 1. Complete the chart using the information from the reading above.</w:t>
      </w:r>
    </w:p>
    <w:p w14:paraId="744DA5B2" w14:textId="547C104E" w:rsidR="00F04522" w:rsidRDefault="00F04522" w:rsidP="008E18DD">
      <w:pPr>
        <w:jc w:val="center"/>
      </w:pPr>
      <w:r>
        <w:t>ECUADOR</w:t>
      </w:r>
    </w:p>
    <w:tbl>
      <w:tblPr>
        <w:tblStyle w:val="Tablaconcuadrcula"/>
        <w:tblW w:w="0" w:type="auto"/>
        <w:tblLook w:val="04A0" w:firstRow="1" w:lastRow="0" w:firstColumn="1" w:lastColumn="0" w:noHBand="0" w:noVBand="1"/>
      </w:tblPr>
      <w:tblGrid>
        <w:gridCol w:w="4508"/>
        <w:gridCol w:w="4508"/>
      </w:tblGrid>
      <w:tr w:rsidR="00F04522" w:rsidRPr="00A60AED" w14:paraId="11DA71D6" w14:textId="77777777" w:rsidTr="00F04522">
        <w:tc>
          <w:tcPr>
            <w:tcW w:w="4508" w:type="dxa"/>
          </w:tcPr>
          <w:p w14:paraId="2CF5C222" w14:textId="63382215" w:rsidR="00F04522" w:rsidRDefault="00F04522" w:rsidP="008E18DD">
            <w:pPr>
              <w:jc w:val="center"/>
              <w:rPr>
                <w:sz w:val="28"/>
                <w:szCs w:val="28"/>
                <w:lang w:val="en-US"/>
              </w:rPr>
            </w:pPr>
            <w:proofErr w:type="spellStart"/>
            <w:r>
              <w:t>Language</w:t>
            </w:r>
            <w:proofErr w:type="spellEnd"/>
            <w:r>
              <w:t xml:space="preserve"> </w:t>
            </w:r>
            <w:proofErr w:type="spellStart"/>
            <w:r>
              <w:t>different</w:t>
            </w:r>
            <w:proofErr w:type="spellEnd"/>
            <w:r>
              <w:t xml:space="preserve"> </w:t>
            </w:r>
            <w:proofErr w:type="spellStart"/>
            <w:r>
              <w:t>from</w:t>
            </w:r>
            <w:proofErr w:type="spellEnd"/>
            <w:r>
              <w:t xml:space="preserve"> </w:t>
            </w:r>
            <w:proofErr w:type="spellStart"/>
            <w:r>
              <w:t>Spanish</w:t>
            </w:r>
            <w:proofErr w:type="spellEnd"/>
          </w:p>
        </w:tc>
        <w:tc>
          <w:tcPr>
            <w:tcW w:w="4508" w:type="dxa"/>
          </w:tcPr>
          <w:p w14:paraId="6B25527D" w14:textId="79A8026F" w:rsidR="00F04522" w:rsidRPr="00F04522" w:rsidRDefault="00F04522" w:rsidP="008E18DD">
            <w:pPr>
              <w:jc w:val="center"/>
              <w:rPr>
                <w:sz w:val="28"/>
                <w:szCs w:val="28"/>
                <w:lang w:val="en-US"/>
              </w:rPr>
            </w:pPr>
            <w:r w:rsidRPr="00F04522">
              <w:rPr>
                <w:lang w:val="en-US"/>
              </w:rPr>
              <w:t>Materials of the tribes' clothes</w:t>
            </w:r>
          </w:p>
        </w:tc>
      </w:tr>
      <w:tr w:rsidR="00F04522" w14:paraId="6BCF3406" w14:textId="77777777" w:rsidTr="00F04522">
        <w:tc>
          <w:tcPr>
            <w:tcW w:w="4508" w:type="dxa"/>
          </w:tcPr>
          <w:p w14:paraId="044DCBEE" w14:textId="7ACE95EA" w:rsidR="00F04522" w:rsidRPr="00F04522" w:rsidRDefault="00F04522" w:rsidP="008E18DD">
            <w:pPr>
              <w:jc w:val="center"/>
              <w:rPr>
                <w:sz w:val="28"/>
                <w:szCs w:val="28"/>
                <w:lang w:val="en-US"/>
              </w:rPr>
            </w:pPr>
            <w:r w:rsidRPr="00F04522">
              <w:rPr>
                <w:lang w:val="en-US"/>
              </w:rPr>
              <w:t>Region where there are native tribes</w:t>
            </w:r>
          </w:p>
        </w:tc>
        <w:tc>
          <w:tcPr>
            <w:tcW w:w="4508" w:type="dxa"/>
          </w:tcPr>
          <w:p w14:paraId="37950AE1" w14:textId="5094D7C0" w:rsidR="00F04522" w:rsidRDefault="00F04522" w:rsidP="008E18DD">
            <w:pPr>
              <w:jc w:val="center"/>
              <w:rPr>
                <w:sz w:val="28"/>
                <w:szCs w:val="28"/>
                <w:lang w:val="en-US"/>
              </w:rPr>
            </w:pPr>
            <w:proofErr w:type="spellStart"/>
            <w:r>
              <w:t>Draw</w:t>
            </w:r>
            <w:proofErr w:type="spellEnd"/>
            <w:r>
              <w:t xml:space="preserve"> </w:t>
            </w:r>
            <w:proofErr w:type="spellStart"/>
            <w:r>
              <w:t>an</w:t>
            </w:r>
            <w:proofErr w:type="spellEnd"/>
            <w:r>
              <w:t xml:space="preserve"> </w:t>
            </w:r>
            <w:proofErr w:type="spellStart"/>
            <w:r>
              <w:t>Ecuadorian</w:t>
            </w:r>
            <w:proofErr w:type="spellEnd"/>
            <w:r>
              <w:t xml:space="preserve"> </w:t>
            </w:r>
            <w:proofErr w:type="spellStart"/>
            <w:r>
              <w:t>countryside</w:t>
            </w:r>
            <w:proofErr w:type="spellEnd"/>
          </w:p>
        </w:tc>
      </w:tr>
    </w:tbl>
    <w:p w14:paraId="0576271C" w14:textId="49E6185E" w:rsidR="00EB46D5" w:rsidRDefault="00EB46D5" w:rsidP="00F04522">
      <w:pPr>
        <w:rPr>
          <w:sz w:val="28"/>
          <w:szCs w:val="28"/>
          <w:lang w:val="en-US"/>
        </w:rPr>
      </w:pPr>
    </w:p>
    <w:p w14:paraId="1B41AB5D" w14:textId="4A62072E" w:rsidR="00F04522" w:rsidRDefault="00F04522" w:rsidP="00F04522">
      <w:pPr>
        <w:rPr>
          <w:lang w:val="en-US"/>
        </w:rPr>
      </w:pPr>
      <w:r w:rsidRPr="00F04522">
        <w:rPr>
          <w:lang w:val="en-US"/>
        </w:rPr>
        <w:t>2. Complete the chart below by writing two examples of a small city or a town in the countryside that you know. Also, write a characteristic that makes the place special. There is an example to help you.</w:t>
      </w:r>
    </w:p>
    <w:tbl>
      <w:tblPr>
        <w:tblStyle w:val="Tablaconcuadrcula"/>
        <w:tblW w:w="0" w:type="auto"/>
        <w:tblLook w:val="04A0" w:firstRow="1" w:lastRow="0" w:firstColumn="1" w:lastColumn="0" w:noHBand="0" w:noVBand="1"/>
      </w:tblPr>
      <w:tblGrid>
        <w:gridCol w:w="4508"/>
        <w:gridCol w:w="4508"/>
      </w:tblGrid>
      <w:tr w:rsidR="00632FE1" w14:paraId="4AC35804" w14:textId="77777777" w:rsidTr="00F04522">
        <w:tc>
          <w:tcPr>
            <w:tcW w:w="4508" w:type="dxa"/>
          </w:tcPr>
          <w:p w14:paraId="0C83DB81" w14:textId="5308D691" w:rsidR="00632FE1" w:rsidRPr="00632FE1" w:rsidRDefault="00632FE1" w:rsidP="00632FE1">
            <w:pPr>
              <w:jc w:val="center"/>
              <w:rPr>
                <w:lang w:val="en-US"/>
              </w:rPr>
            </w:pPr>
            <w:r w:rsidRPr="00632FE1">
              <w:rPr>
                <w:lang w:val="en-US"/>
              </w:rPr>
              <w:t>PLACE</w:t>
            </w:r>
          </w:p>
        </w:tc>
        <w:tc>
          <w:tcPr>
            <w:tcW w:w="4508" w:type="dxa"/>
          </w:tcPr>
          <w:p w14:paraId="3988A8DF" w14:textId="1979D5CF" w:rsidR="00632FE1" w:rsidRDefault="00632FE1" w:rsidP="00632FE1">
            <w:pPr>
              <w:jc w:val="center"/>
              <w:rPr>
                <w:sz w:val="28"/>
                <w:szCs w:val="28"/>
                <w:lang w:val="en-US"/>
              </w:rPr>
            </w:pPr>
            <w:r>
              <w:t>CHARACTERISTIC</w:t>
            </w:r>
          </w:p>
        </w:tc>
      </w:tr>
      <w:tr w:rsidR="00632FE1" w:rsidRPr="00A60AED" w14:paraId="5B20BA12" w14:textId="77777777" w:rsidTr="00F04522">
        <w:tc>
          <w:tcPr>
            <w:tcW w:w="4508" w:type="dxa"/>
          </w:tcPr>
          <w:p w14:paraId="43146599" w14:textId="3305D59B" w:rsidR="00632FE1" w:rsidRDefault="00632FE1" w:rsidP="00632FE1">
            <w:pPr>
              <w:jc w:val="center"/>
              <w:rPr>
                <w:sz w:val="28"/>
                <w:szCs w:val="28"/>
                <w:lang w:val="en-US"/>
              </w:rPr>
            </w:pPr>
            <w:r w:rsidRPr="00632FE1">
              <w:rPr>
                <w:lang w:val="en-US"/>
              </w:rPr>
              <w:t>Guano in Chimborazo It</w:t>
            </w:r>
          </w:p>
        </w:tc>
        <w:tc>
          <w:tcPr>
            <w:tcW w:w="4508" w:type="dxa"/>
          </w:tcPr>
          <w:p w14:paraId="008A77C0" w14:textId="6376F225" w:rsidR="00632FE1" w:rsidRPr="00632FE1" w:rsidRDefault="00632FE1" w:rsidP="00632FE1">
            <w:pPr>
              <w:rPr>
                <w:sz w:val="28"/>
                <w:szCs w:val="28"/>
                <w:lang w:val="en-US"/>
              </w:rPr>
            </w:pPr>
            <w:r w:rsidRPr="00632FE1">
              <w:rPr>
                <w:lang w:val="en-US"/>
              </w:rPr>
              <w:t xml:space="preserve">It has the best cholas; a kind of bread that looks like </w:t>
            </w:r>
            <w:proofErr w:type="spellStart"/>
            <w:r w:rsidRPr="00632FE1">
              <w:rPr>
                <w:lang w:val="en-US"/>
              </w:rPr>
              <w:t>allullas</w:t>
            </w:r>
            <w:proofErr w:type="spellEnd"/>
            <w:r w:rsidRPr="00632FE1">
              <w:rPr>
                <w:lang w:val="en-US"/>
              </w:rPr>
              <w:t>, but It is sweet.</w:t>
            </w:r>
          </w:p>
        </w:tc>
      </w:tr>
    </w:tbl>
    <w:p w14:paraId="12B472B5" w14:textId="77777777" w:rsidR="00632FE1" w:rsidRDefault="00632FE1" w:rsidP="00F04522">
      <w:pPr>
        <w:rPr>
          <w:lang w:val="en-US"/>
        </w:rPr>
      </w:pPr>
    </w:p>
    <w:p w14:paraId="2DBA5863" w14:textId="2FA15236" w:rsidR="00F04522" w:rsidRDefault="00632FE1" w:rsidP="00F04522">
      <w:pPr>
        <w:rPr>
          <w:lang w:val="en-US"/>
        </w:rPr>
      </w:pPr>
      <w:r w:rsidRPr="00632FE1">
        <w:rPr>
          <w:lang w:val="en-US"/>
        </w:rPr>
        <w:t>3. Now, write three sentences comparing a big city with a small town in the countryside.</w:t>
      </w:r>
    </w:p>
    <w:p w14:paraId="4552EF45" w14:textId="77777777" w:rsidR="00A8774A" w:rsidRDefault="00632FE1" w:rsidP="00F04522">
      <w:pPr>
        <w:rPr>
          <w:lang w:val="en-US"/>
        </w:rPr>
      </w:pPr>
      <w:r w:rsidRPr="00632FE1">
        <w:rPr>
          <w:lang w:val="en-US"/>
        </w:rPr>
        <w:t xml:space="preserve">Remember that for comparisons we use adjectives with -er. If the adjective is longer than two syllables, we use “more … than”. </w:t>
      </w:r>
    </w:p>
    <w:p w14:paraId="5ADBADE5" w14:textId="7ADB2CCF" w:rsidR="00632FE1" w:rsidRPr="00632FE1" w:rsidRDefault="00632FE1" w:rsidP="00F04522">
      <w:pPr>
        <w:rPr>
          <w:sz w:val="28"/>
          <w:szCs w:val="28"/>
          <w:lang w:val="en-US"/>
        </w:rPr>
      </w:pPr>
      <w:r w:rsidRPr="00632FE1">
        <w:rPr>
          <w:lang w:val="en-US"/>
        </w:rPr>
        <w:t xml:space="preserve">Example: </w:t>
      </w:r>
      <w:proofErr w:type="spellStart"/>
      <w:r w:rsidRPr="00632FE1">
        <w:rPr>
          <w:lang w:val="en-US"/>
        </w:rPr>
        <w:t>Sigsig</w:t>
      </w:r>
      <w:proofErr w:type="spellEnd"/>
      <w:r w:rsidRPr="00632FE1">
        <w:rPr>
          <w:lang w:val="en-US"/>
        </w:rPr>
        <w:t xml:space="preserve"> is smaller than Quito. Guayaquil is more expensive than </w:t>
      </w:r>
      <w:proofErr w:type="spellStart"/>
      <w:r w:rsidRPr="00632FE1">
        <w:rPr>
          <w:lang w:val="en-US"/>
        </w:rPr>
        <w:t>Daule</w:t>
      </w:r>
      <w:proofErr w:type="spellEnd"/>
      <w:r w:rsidRPr="00632FE1">
        <w:rPr>
          <w:lang w:val="en-US"/>
        </w:rPr>
        <w:t>.</w:t>
      </w:r>
    </w:p>
    <w:sectPr w:rsidR="00632FE1" w:rsidRPr="00632F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7B8199D"/>
    <w:multiLevelType w:val="hybridMultilevel"/>
    <w:tmpl w:val="863E727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6D1173EC"/>
    <w:multiLevelType w:val="hybridMultilevel"/>
    <w:tmpl w:val="D62E6362"/>
    <w:lvl w:ilvl="0" w:tplc="0950A5C4">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 w15:restartNumberingAfterBreak="0">
    <w:nsid w:val="7DFE4618"/>
    <w:multiLevelType w:val="hybridMultilevel"/>
    <w:tmpl w:val="BBAAF0B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D57"/>
    <w:rsid w:val="0005001A"/>
    <w:rsid w:val="00137B56"/>
    <w:rsid w:val="00172A0C"/>
    <w:rsid w:val="00267F9F"/>
    <w:rsid w:val="00336B46"/>
    <w:rsid w:val="00401693"/>
    <w:rsid w:val="00517DFA"/>
    <w:rsid w:val="006035FC"/>
    <w:rsid w:val="00632FE1"/>
    <w:rsid w:val="007A0145"/>
    <w:rsid w:val="007B1AB7"/>
    <w:rsid w:val="008256AE"/>
    <w:rsid w:val="008E18DD"/>
    <w:rsid w:val="009B1786"/>
    <w:rsid w:val="00A60AED"/>
    <w:rsid w:val="00A8774A"/>
    <w:rsid w:val="00B32B13"/>
    <w:rsid w:val="00B42630"/>
    <w:rsid w:val="00C77145"/>
    <w:rsid w:val="00CE796E"/>
    <w:rsid w:val="00D026FB"/>
    <w:rsid w:val="00DD0D57"/>
    <w:rsid w:val="00DD3BFF"/>
    <w:rsid w:val="00E65FA6"/>
    <w:rsid w:val="00EB46D5"/>
    <w:rsid w:val="00EB6648"/>
    <w:rsid w:val="00EB7D6A"/>
    <w:rsid w:val="00F04522"/>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A2AC8"/>
  <w15:chartTrackingRefBased/>
  <w15:docId w15:val="{59333B54-A2F5-4F3B-A6BA-66C053CA3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B46D5"/>
    <w:pPr>
      <w:ind w:left="720"/>
      <w:contextualSpacing/>
    </w:pPr>
  </w:style>
  <w:style w:type="character" w:styleId="Hipervnculo">
    <w:name w:val="Hyperlink"/>
    <w:basedOn w:val="Fuentedeprrafopredeter"/>
    <w:uiPriority w:val="99"/>
    <w:semiHidden/>
    <w:unhideWhenUsed/>
    <w:rsid w:val="00336B46"/>
    <w:rPr>
      <w:rFonts w:cs="Times New Roman"/>
      <w:color w:val="0000FF"/>
      <w:u w:val="single"/>
    </w:rPr>
  </w:style>
  <w:style w:type="table" w:styleId="Tablaconcuadrcula">
    <w:name w:val="Table Grid"/>
    <w:basedOn w:val="Tablanormal"/>
    <w:uiPriority w:val="39"/>
    <w:rsid w:val="00F04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rbravo@hot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Pages>
  <Words>265</Words>
  <Characters>1459</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janeth cecilia lopez bustamante</dc:creator>
  <cp:keywords/>
  <dc:description/>
  <cp:lastModifiedBy>janeth cecilia lopez bustamante</cp:lastModifiedBy>
  <cp:revision>12</cp:revision>
  <dcterms:created xsi:type="dcterms:W3CDTF">2020-11-13T13:38:00Z</dcterms:created>
  <dcterms:modified xsi:type="dcterms:W3CDTF">2020-11-17T15:01:00Z</dcterms:modified>
</cp:coreProperties>
</file>